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93" w:rsidRDefault="005E5D93" w:rsidP="005E5D93">
      <w:pPr>
        <w:jc w:val="center"/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 xml:space="preserve">Документы для предоставления </w:t>
      </w:r>
    </w:p>
    <w:p w:rsidR="00E10A5B" w:rsidRPr="005E5D93" w:rsidRDefault="005E5D93" w:rsidP="005E5D93">
      <w:pPr>
        <w:jc w:val="center"/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мер социальной поддержки на оплату ЖКУ</w:t>
      </w:r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bookmarkStart w:id="0" w:name="_GoBack"/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1) заявление о предоставлении МСП  по оплате ЖКУ без указания способа доставки;</w:t>
      </w:r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2) документ, удостоверяющий личность;</w:t>
      </w:r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3) документ, подтверждающий право гражданина на получение мер социальной поддержки;</w:t>
      </w:r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4) платежные документы, содержащие сведения о начисленных за месяц, предшествующий месяцу подачи заявления, суммах платежей за ЖКУ (повторно представляются в случае изменения места жительства или места пребывания гражданина);</w:t>
      </w:r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Платежные документы, содержащие сведения о начисленных суммах платежей на оплату взносов на капитальный ремонт общего имущества в многоквартирном доме (для собственников жилого помещения, собственников доли в жилом помещении).</w:t>
      </w:r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5) документы об отсутствии (о наличии) задолженности по оплате жилого помещения и коммунальных услуг на день подачи заявления (повторно представляются в случае изменения места жительства или места пребывания гражданина);</w:t>
      </w:r>
    </w:p>
    <w:p w:rsidR="005E5D93" w:rsidRPr="005E5D93" w:rsidRDefault="005E5D93" w:rsidP="005E5D93">
      <w:pPr>
        <w:rPr>
          <w:rFonts w:ascii="Times New Roman" w:hAnsi="Times New Roman" w:cs="Times New Roman"/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При наличии задолженности представляются соглашения по погашению задолженности по оплате жилого помещения и коммунальных услуг, заключенные с организациями, предоставляющими жилищно-коммунальные услуги населению;</w:t>
      </w:r>
    </w:p>
    <w:p w:rsidR="005E5D93" w:rsidRPr="005E5D93" w:rsidRDefault="005E5D93" w:rsidP="005E5D93">
      <w:pPr>
        <w:rPr>
          <w:sz w:val="30"/>
          <w:szCs w:val="30"/>
        </w:rPr>
      </w:pPr>
      <w:r w:rsidRPr="005E5D93">
        <w:rPr>
          <w:rFonts w:ascii="Times New Roman" w:hAnsi="Times New Roman" w:cs="Times New Roman"/>
          <w:sz w:val="30"/>
          <w:szCs w:val="30"/>
        </w:rPr>
        <w:t>6) правоустанавливающий документ на жилое помещение, право на которое не зарегистрировано в Едином государственном реестре недвижимости, - в случае, если право на жилое помещение не зарегистрировано в Едином государственном реестре недвижимости.</w:t>
      </w:r>
      <w:bookmarkEnd w:id="0"/>
    </w:p>
    <w:sectPr w:rsidR="005E5D93" w:rsidRPr="005E5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93"/>
    <w:rsid w:val="005E5D93"/>
    <w:rsid w:val="00E1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2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2019-03-20T13:29:00Z</dcterms:created>
  <dcterms:modified xsi:type="dcterms:W3CDTF">2019-03-20T13:30:00Z</dcterms:modified>
</cp:coreProperties>
</file>